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DCC" w:rsidRPr="00273BAB" w:rsidRDefault="00273BAB" w:rsidP="00921DCC">
      <w:pPr>
        <w:shd w:val="clear" w:color="auto" w:fill="FFFFFF"/>
        <w:spacing w:after="120" w:line="240" w:lineRule="auto"/>
        <w:rPr>
          <w:rFonts w:eastAsia="Times New Roman" w:cs="Times New Roman"/>
          <w:b/>
          <w:bCs/>
          <w:color w:val="000000"/>
          <w:szCs w:val="28"/>
          <w:shd w:val="clear" w:color="auto" w:fill="FFFFFF"/>
        </w:rPr>
      </w:pPr>
      <w:bookmarkStart w:id="0" w:name="dieu_2_2"/>
      <w:r>
        <w:rPr>
          <w:rFonts w:eastAsia="Times New Roman" w:cs="Times New Roman"/>
          <w:b/>
          <w:bCs/>
          <w:color w:val="000000"/>
          <w:szCs w:val="28"/>
          <w:shd w:val="clear" w:color="auto" w:fill="FFFFFF"/>
        </w:rPr>
        <w:t>2. Tên TTHC:</w:t>
      </w:r>
      <w:r w:rsidR="00921DCC" w:rsidRPr="00921DCC">
        <w:rPr>
          <w:rFonts w:eastAsia="Times New Roman" w:cs="Times New Roman"/>
          <w:b/>
          <w:bCs/>
          <w:color w:val="000000"/>
          <w:szCs w:val="28"/>
          <w:shd w:val="clear" w:color="auto" w:fill="FFFFFF"/>
          <w:lang w:val="vi-VN"/>
        </w:rPr>
        <w:t xml:space="preserve"> Phân loại doanh nghiệp chế biến và xuất khẩu gỗ</w:t>
      </w:r>
      <w:bookmarkEnd w:id="0"/>
    </w:p>
    <w:p w:rsidR="00921DCC" w:rsidRPr="00921DCC" w:rsidRDefault="00921DCC" w:rsidP="00921DCC">
      <w:pPr>
        <w:shd w:val="clear" w:color="auto" w:fill="FFFFFF"/>
        <w:spacing w:after="120" w:line="240" w:lineRule="auto"/>
        <w:rPr>
          <w:rFonts w:eastAsia="Times New Roman" w:cs="Times New Roman"/>
          <w:color w:val="000000"/>
          <w:szCs w:val="28"/>
        </w:rPr>
      </w:pPr>
      <w:r w:rsidRPr="00921DCC">
        <w:rPr>
          <w:rFonts w:eastAsia="Times New Roman" w:cs="Times New Roman"/>
          <w:b/>
          <w:bCs/>
          <w:color w:val="000000"/>
          <w:szCs w:val="28"/>
          <w:lang w:val="vi-VN"/>
        </w:rPr>
        <w:t>2.1. Trình tự thực hiện</w:t>
      </w:r>
    </w:p>
    <w:p w:rsidR="00921DCC" w:rsidRPr="006E6CD7" w:rsidRDefault="00921DCC" w:rsidP="00921DCC">
      <w:pPr>
        <w:shd w:val="clear" w:color="auto" w:fill="FFFFFF"/>
        <w:spacing w:after="120" w:line="240" w:lineRule="auto"/>
        <w:rPr>
          <w:rFonts w:eastAsia="Times New Roman" w:cs="Times New Roman"/>
          <w:color w:val="000000"/>
          <w:szCs w:val="28"/>
        </w:rPr>
      </w:pPr>
      <w:r w:rsidRPr="00921DCC">
        <w:rPr>
          <w:rFonts w:eastAsia="Times New Roman" w:cs="Times New Roman"/>
          <w:color w:val="000000"/>
          <w:szCs w:val="28"/>
          <w:lang w:val="vi-VN"/>
        </w:rPr>
        <w:t>a) Bước 1: Nộp hồ sơ</w:t>
      </w:r>
      <w:r w:rsidR="006E6CD7">
        <w:rPr>
          <w:rFonts w:eastAsia="Times New Roman" w:cs="Times New Roman"/>
          <w:color w:val="000000"/>
          <w:szCs w:val="28"/>
        </w:rPr>
        <w:t xml:space="preserve"> </w:t>
      </w:r>
    </w:p>
    <w:p w:rsidR="006E6CD7"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color w:val="000000"/>
          <w:szCs w:val="28"/>
          <w:lang w:val="vi-VN"/>
        </w:rPr>
        <w:t xml:space="preserve">Doanh nghiệp đăng ký vào Hệ thống thông tin phân loại doanh nghiệp hoặc nộp hồ sơ </w:t>
      </w:r>
      <w:r w:rsidR="006E6CD7">
        <w:rPr>
          <w:rFonts w:eastAsia="Times New Roman" w:cs="Times New Roman"/>
          <w:color w:val="000000"/>
          <w:szCs w:val="28"/>
        </w:rPr>
        <w:t xml:space="preserve">trực tiếp </w:t>
      </w:r>
      <w:r w:rsidRPr="00921DCC">
        <w:rPr>
          <w:rFonts w:eastAsia="Times New Roman" w:cs="Times New Roman"/>
          <w:color w:val="000000"/>
          <w:szCs w:val="28"/>
          <w:lang w:val="vi-VN"/>
        </w:rPr>
        <w:t xml:space="preserve">đến </w:t>
      </w:r>
      <w:r w:rsidR="006E6CD7">
        <w:rPr>
          <w:rFonts w:eastAsia="Times New Roman" w:cs="Times New Roman"/>
          <w:color w:val="000000"/>
          <w:szCs w:val="28"/>
        </w:rPr>
        <w:t>Quầy Sở Nông nghiệp và Phát triển nông thôn tại Trung tâm Phục vụ hành chính công tỉnh Gia Lai, địa chỉ: số 69 Hùng Vương - TP.Pleiku - Gia Lai</w:t>
      </w:r>
      <w:r w:rsidR="006E6CD7" w:rsidRPr="00921DCC">
        <w:rPr>
          <w:rFonts w:eastAsia="Times New Roman" w:cs="Times New Roman"/>
          <w:color w:val="000000"/>
          <w:szCs w:val="28"/>
          <w:lang w:val="vi-VN"/>
        </w:rPr>
        <w:t>.</w:t>
      </w:r>
    </w:p>
    <w:p w:rsidR="00921DCC" w:rsidRPr="00921DCC"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color w:val="000000"/>
          <w:szCs w:val="28"/>
          <w:lang w:val="vi-VN"/>
        </w:rPr>
        <w:t>b) Bước 2: Trả lời tính đầy đủ của hồ sơ.</w:t>
      </w:r>
    </w:p>
    <w:p w:rsidR="00921DCC" w:rsidRPr="00921DCC"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color w:val="000000"/>
          <w:szCs w:val="28"/>
          <w:lang w:val="vi-VN"/>
        </w:rPr>
        <w:t>- Trường hợp nộp hồ sơ trực tiếp: cơ quan tiếp nhận kiểm tra thành phần hồ sơ và trả lời ngay tính đầy đủ của hồ sơ cho doanh nghiệp.</w:t>
      </w:r>
    </w:p>
    <w:p w:rsidR="00921DCC" w:rsidRPr="00921DCC"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color w:val="000000"/>
          <w:szCs w:val="28"/>
          <w:lang w:val="vi-VN"/>
        </w:rPr>
        <w:t>- Trường hợp nộp qua môi trường điện tử: Thành phần hồ sơ phải được kê khai và ký chữ ký số trên các biểu mẫu điện tử được cung cấp sẵn theo quy định tại khoản 1, 2 Điều 9 Nghị định số 45/2020/NĐ-CP ngày 08/4/2020 của Chính phủ về thực hiện thủ tục hành chính trên môi trường điện tử. Trong thời hạn không quá 01 ngày làm việc kể từ ngày nhận được thông tin kê khai, Hệ thống thông tin phân loại doanh nghiệp tự động phân loại doanh nghiệp.</w:t>
      </w:r>
    </w:p>
    <w:p w:rsidR="00921DCC" w:rsidRPr="00921DCC"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color w:val="000000"/>
          <w:szCs w:val="28"/>
          <w:lang w:val="vi-VN"/>
        </w:rPr>
        <w:t>- Trường hợp nộp hồ sơ qua dịch vụ bưu chính công ích hoặc qua bưu điện: Trong thời hạn không quá 01 ngày làm việc, kể từ ngày nhận được hồ sơ, cơ quan tiếp nhận nhập thông tin vào Hệ thống thông tin phân loại doanh nghiệp.</w:t>
      </w:r>
    </w:p>
    <w:p w:rsidR="00921DCC" w:rsidRPr="00921DCC"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color w:val="000000"/>
          <w:szCs w:val="28"/>
          <w:lang w:val="vi-VN"/>
        </w:rPr>
        <w:t>c) Bước 3: Thẩm định và trả kết quả</w:t>
      </w:r>
    </w:p>
    <w:p w:rsidR="00921DCC" w:rsidRPr="00921DCC"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color w:val="000000"/>
          <w:szCs w:val="28"/>
          <w:lang w:val="vi-VN"/>
        </w:rPr>
        <w:t>Trong thời hạn 01 ngày làm việc kể từ ngày nhận được thông tin kê khai của doanh nghiệp, Hệ thống thông tin phân loại doanh nghiệp của cơ quan tiếp nhận căn cứ các tiêu chí quy định tại khoản 1 Điều 12 Nghị định số 102/2020/NĐ-CP ngày 01/9/2020 của Chính phủ quy định Hệ thống bảo đảm gỗ hợp pháp Việt Nam (Sau đây gọi tắt là Nghị định 102/2020/NĐ-CP) để tự động phân loại doanh nghiệp Nhóm I.</w:t>
      </w:r>
    </w:p>
    <w:p w:rsidR="00921DCC" w:rsidRPr="00921DCC"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color w:val="000000"/>
          <w:szCs w:val="28"/>
          <w:lang w:val="vi-VN"/>
        </w:rPr>
        <w:t>Trường hợp có nghi ngờ những thông tin do doanh nghiệp tự kê khai, cần xác minh làm rõ; trong thời hạn 03 ngày làm việc kể từ ngày có kết quả phân loại của Hệ thống thông tin phân loại doanh nghiệp, cơ quan tiếp nhận thông báo bằng văn bản cho doanh nghiệp đăng ký phân loại, trong đó nêu rõ thời gian, nội dung cần xác minh. Trong thời hạn 05 ngày làm việc kể từ ngày thông báo, cơ quan tiếp nhận phối hợp với cơ quan có liên quan tổ chức xác minh làm rõ tính chính xác của thông tin tự kê khai của doanh nghiệp và thông báo kết quả xác minh cho doanh nghiệp đó biết;</w:t>
      </w:r>
    </w:p>
    <w:p w:rsidR="00921DCC" w:rsidRPr="00921DCC"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color w:val="000000"/>
          <w:szCs w:val="28"/>
          <w:lang w:val="vi-VN"/>
        </w:rPr>
        <w:t>Trong thời hạn 03 ngày làm việc kể từ ngày doanh nghiệp được Hệ thống thông tin phân loại doanh nghiệp tự động phân loại là doanh nghiệp Nhóm I hoặc kể từ ngày kết thúc xác minh thông tin kê khai theo quy định; nếu đáp ứng đầy đủ các tiêu chí theo quy định tại khoản 1 Điều 12 Nghị định 102/2020/NĐ-CP, cơ quan tiếp nhận xếp loại doanh nghiệp đó vào doanh nghiệp Nhóm I trên Hệ thống thông tin phân loại doanh nghiệp;</w:t>
      </w:r>
    </w:p>
    <w:p w:rsidR="00921DCC" w:rsidRPr="00921DCC"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color w:val="000000"/>
          <w:szCs w:val="28"/>
          <w:lang w:val="vi-VN"/>
        </w:rPr>
        <w:lastRenderedPageBreak/>
        <w:t>Trong thời hạn 01 ngày làm việc kể từ ngày xếp loại doanh nghiệp Nhóm I theo quy định tại điểm c khoản này, cơ quan tiếp nhận thông báo kết quả phân loại cho doanh nghiệp đăng ký phân loại. Trường hợp doanh nghiệp không đáp ứng đầy đủ các tiêu chí là doanh nghiệp Nhóm I, cơ quan tiếp nhận thông báo, nêu rõ lý do cho doanh nghiệp biết.</w:t>
      </w:r>
    </w:p>
    <w:p w:rsidR="00921DCC" w:rsidRPr="00921DCC"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b/>
          <w:bCs/>
          <w:color w:val="000000"/>
          <w:szCs w:val="28"/>
          <w:lang w:val="vi-VN"/>
        </w:rPr>
        <w:t>1.2. Cách thức thực hiện: </w:t>
      </w:r>
      <w:r w:rsidRPr="00921DCC">
        <w:rPr>
          <w:rFonts w:eastAsia="Times New Roman" w:cs="Times New Roman"/>
          <w:color w:val="000000"/>
          <w:szCs w:val="28"/>
          <w:lang w:val="vi-VN"/>
        </w:rPr>
        <w:t>Trực tiếp hoặc qua môi trường điện tử hoặc qua dịch vụ bưu chính công ích hoặc qua bưu điện.</w:t>
      </w:r>
    </w:p>
    <w:p w:rsidR="00921DCC" w:rsidRPr="00921DCC"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b/>
          <w:bCs/>
          <w:color w:val="000000"/>
          <w:szCs w:val="28"/>
          <w:lang w:val="vi-VN"/>
        </w:rPr>
        <w:t>1.3. Thành phần, số lượng hồ sơ:</w:t>
      </w:r>
    </w:p>
    <w:p w:rsidR="00921DCC" w:rsidRPr="00921DCC"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color w:val="000000"/>
          <w:szCs w:val="28"/>
          <w:lang w:val="vi-VN"/>
        </w:rPr>
        <w:t>01 bản chính Bảng kê khai phân loại doanh nghiệp chế biến và xuất khẩu gỗ theo Mẫu số 08 Phụ lục I kèm theo Nghị định 102/2020/NĐ-CP </w:t>
      </w:r>
      <w:r w:rsidRPr="00921DCC">
        <w:rPr>
          <w:rFonts w:eastAsia="Times New Roman" w:cs="Times New Roman"/>
          <w:i/>
          <w:iCs/>
          <w:color w:val="000000"/>
          <w:szCs w:val="28"/>
          <w:lang w:val="vi-VN"/>
        </w:rPr>
        <w:t>(có Mẫu số 08 kèm theo).</w:t>
      </w:r>
    </w:p>
    <w:p w:rsidR="00921DCC" w:rsidRPr="00921DCC"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b/>
          <w:bCs/>
          <w:color w:val="000000"/>
          <w:szCs w:val="28"/>
          <w:lang w:val="vi-VN"/>
        </w:rPr>
        <w:t>1.4. Thời hạn giải quyết:</w:t>
      </w:r>
    </w:p>
    <w:p w:rsidR="00921DCC" w:rsidRPr="00921DCC"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color w:val="000000"/>
          <w:szCs w:val="28"/>
          <w:lang w:val="vi-VN"/>
        </w:rPr>
        <w:t>a) Trường hợp không phải xác minh: 01 ngày làm việc.</w:t>
      </w:r>
    </w:p>
    <w:p w:rsidR="00921DCC" w:rsidRPr="00921DCC"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color w:val="000000"/>
          <w:szCs w:val="28"/>
          <w:lang w:val="vi-VN"/>
        </w:rPr>
        <w:t>b) Trường hợp phải xác minh: 04 ngày làm việc; 13 ngày làm việc đối với trường hợp nghi ngờ cần kiểm tra xác minh.</w:t>
      </w:r>
    </w:p>
    <w:p w:rsidR="00921DCC" w:rsidRPr="00921DCC"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b/>
          <w:bCs/>
          <w:color w:val="000000"/>
          <w:szCs w:val="28"/>
          <w:lang w:val="vi-VN"/>
        </w:rPr>
        <w:t>1.5. Đối tượng thực hiện thủ tục hành chính: </w:t>
      </w:r>
      <w:r w:rsidRPr="00921DCC">
        <w:rPr>
          <w:rFonts w:eastAsia="Times New Roman" w:cs="Times New Roman"/>
          <w:color w:val="000000"/>
          <w:szCs w:val="28"/>
          <w:lang w:val="vi-VN"/>
        </w:rPr>
        <w:t>Doanh nghiệp được thành lập theo quy định của pháp luật, có ngành nghề chế biến và xuất khẩu gỗ.</w:t>
      </w:r>
    </w:p>
    <w:p w:rsidR="00921DCC" w:rsidRPr="00921DCC"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b/>
          <w:bCs/>
          <w:color w:val="000000"/>
          <w:szCs w:val="28"/>
          <w:lang w:val="vi-VN"/>
        </w:rPr>
        <w:t>1.6. Cơ quan giải quyết thủ tục hành chính: </w:t>
      </w:r>
      <w:r w:rsidRPr="00921DCC">
        <w:rPr>
          <w:rFonts w:eastAsia="Times New Roman" w:cs="Times New Roman"/>
          <w:color w:val="000000"/>
          <w:szCs w:val="28"/>
          <w:lang w:val="vi-VN"/>
        </w:rPr>
        <w:t>Chi cục Kiểm lâm cấp tỉnh hoặc Sở Nông nghiệp và Phát triển nông thôn ở địa phương không có cơ quan Kiểm lâm cấp tỉnh.</w:t>
      </w:r>
    </w:p>
    <w:p w:rsidR="00921DCC" w:rsidRPr="00921DCC"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b/>
          <w:bCs/>
          <w:color w:val="000000"/>
          <w:szCs w:val="28"/>
          <w:lang w:val="vi-VN"/>
        </w:rPr>
        <w:t>1.7. Kết quả thực hiện thủ tục hành chính: </w:t>
      </w:r>
      <w:r w:rsidRPr="00921DCC">
        <w:rPr>
          <w:rFonts w:eastAsia="Times New Roman" w:cs="Times New Roman"/>
          <w:color w:val="000000"/>
          <w:szCs w:val="28"/>
          <w:lang w:val="vi-VN"/>
        </w:rPr>
        <w:t>Phân loại doanh nghiệp trên Hệ thống thông tin phân loại doanh nghiệp.</w:t>
      </w:r>
    </w:p>
    <w:p w:rsidR="00921DCC" w:rsidRPr="00921DCC"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b/>
          <w:bCs/>
          <w:color w:val="000000"/>
          <w:szCs w:val="28"/>
          <w:lang w:val="vi-VN"/>
        </w:rPr>
        <w:t>1.8. Phí, lệ phí (nếu có): </w:t>
      </w:r>
      <w:r w:rsidRPr="00921DCC">
        <w:rPr>
          <w:rFonts w:eastAsia="Times New Roman" w:cs="Times New Roman"/>
          <w:color w:val="000000"/>
          <w:szCs w:val="28"/>
          <w:lang w:val="vi-VN"/>
        </w:rPr>
        <w:t>Không</w:t>
      </w:r>
    </w:p>
    <w:p w:rsidR="00921DCC" w:rsidRPr="00921DCC"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b/>
          <w:bCs/>
          <w:color w:val="000000"/>
          <w:szCs w:val="28"/>
          <w:lang w:val="vi-VN"/>
        </w:rPr>
        <w:t>1.9. Tên mẫu đơn, mẫu tờ khai:</w:t>
      </w:r>
    </w:p>
    <w:p w:rsidR="00921DCC" w:rsidRPr="00921DCC"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color w:val="000000"/>
          <w:szCs w:val="28"/>
          <w:lang w:val="vi-VN"/>
        </w:rPr>
        <w:t>Bảng kê khai phân loại doanh nghiệp chế biến và xuất khẩu gỗ theo Mẫu số 08 Phụ lục I kèm theo Nghị định số 102/2020/NĐ-CP ngày 01/9/2020 của Chính phủ Quy định Hệ thống bảo đảm gỗ hợp pháp Việt Nam </w:t>
      </w:r>
      <w:r w:rsidRPr="00921DCC">
        <w:rPr>
          <w:rFonts w:eastAsia="Times New Roman" w:cs="Times New Roman"/>
          <w:i/>
          <w:iCs/>
          <w:color w:val="000000"/>
          <w:szCs w:val="28"/>
          <w:lang w:val="vi-VN"/>
        </w:rPr>
        <w:t>(có Mẫu số 08 kèm theo).</w:t>
      </w:r>
    </w:p>
    <w:p w:rsidR="00921DCC" w:rsidRPr="00921DCC"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b/>
          <w:bCs/>
          <w:color w:val="000000"/>
          <w:szCs w:val="28"/>
          <w:lang w:val="vi-VN"/>
        </w:rPr>
        <w:t>1.10. Yêu cầu, điều kiện thực hiện thủ tục hành chính (nếu có): </w:t>
      </w:r>
      <w:r w:rsidRPr="00921DCC">
        <w:rPr>
          <w:rFonts w:eastAsia="Times New Roman" w:cs="Times New Roman"/>
          <w:color w:val="000000"/>
          <w:szCs w:val="28"/>
          <w:lang w:val="vi-VN"/>
        </w:rPr>
        <w:t>Không.</w:t>
      </w:r>
    </w:p>
    <w:p w:rsidR="00921DCC" w:rsidRPr="00921DCC"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b/>
          <w:bCs/>
          <w:color w:val="000000"/>
          <w:szCs w:val="28"/>
          <w:lang w:val="vi-VN"/>
        </w:rPr>
        <w:t>1.11. Căn cứ pháp lý của thủ tục hành chính: </w:t>
      </w:r>
      <w:r w:rsidRPr="00921DCC">
        <w:rPr>
          <w:rFonts w:eastAsia="Times New Roman" w:cs="Times New Roman"/>
          <w:color w:val="000000"/>
          <w:szCs w:val="28"/>
          <w:lang w:val="vi-VN"/>
        </w:rPr>
        <w:t>Chương III Nghị định số 102/2020/NĐ-CP ngày 01/9/2020 của Chính phủ quy định Hệ thống bảo đảm gỗ hợp pháp Việt Nam.</w:t>
      </w:r>
    </w:p>
    <w:p w:rsidR="00921DCC" w:rsidRDefault="00921DCC" w:rsidP="00273BAB">
      <w:pPr>
        <w:shd w:val="clear" w:color="auto" w:fill="FFFFFF"/>
        <w:spacing w:after="120" w:line="240" w:lineRule="auto"/>
        <w:jc w:val="both"/>
        <w:rPr>
          <w:rFonts w:eastAsia="Times New Roman" w:cs="Times New Roman"/>
          <w:color w:val="000000"/>
          <w:szCs w:val="28"/>
        </w:rPr>
      </w:pPr>
      <w:r w:rsidRPr="00921DCC">
        <w:rPr>
          <w:rFonts w:eastAsia="Times New Roman" w:cs="Times New Roman"/>
          <w:color w:val="000000"/>
          <w:szCs w:val="28"/>
          <w:lang w:val="vi-VN"/>
        </w:rPr>
        <w:t> </w:t>
      </w:r>
    </w:p>
    <w:p w:rsidR="006E6CD7" w:rsidRDefault="006E6CD7" w:rsidP="00273BAB">
      <w:pPr>
        <w:shd w:val="clear" w:color="auto" w:fill="FFFFFF"/>
        <w:spacing w:after="120" w:line="240" w:lineRule="auto"/>
        <w:jc w:val="both"/>
        <w:rPr>
          <w:rFonts w:eastAsia="Times New Roman" w:cs="Times New Roman"/>
          <w:color w:val="000000"/>
          <w:szCs w:val="28"/>
        </w:rPr>
      </w:pPr>
    </w:p>
    <w:p w:rsidR="006E6CD7" w:rsidRDefault="006E6CD7" w:rsidP="00273BAB">
      <w:pPr>
        <w:shd w:val="clear" w:color="auto" w:fill="FFFFFF"/>
        <w:spacing w:after="120" w:line="240" w:lineRule="auto"/>
        <w:jc w:val="both"/>
        <w:rPr>
          <w:rFonts w:eastAsia="Times New Roman" w:cs="Times New Roman"/>
          <w:color w:val="000000"/>
          <w:szCs w:val="28"/>
        </w:rPr>
      </w:pPr>
    </w:p>
    <w:p w:rsidR="006E6CD7" w:rsidRDefault="006E6CD7" w:rsidP="00273BAB">
      <w:pPr>
        <w:shd w:val="clear" w:color="auto" w:fill="FFFFFF"/>
        <w:spacing w:after="120" w:line="240" w:lineRule="auto"/>
        <w:jc w:val="both"/>
        <w:rPr>
          <w:rFonts w:eastAsia="Times New Roman" w:cs="Times New Roman"/>
          <w:color w:val="000000"/>
          <w:szCs w:val="28"/>
        </w:rPr>
      </w:pPr>
    </w:p>
    <w:p w:rsidR="006E6CD7" w:rsidRPr="006E6CD7" w:rsidRDefault="006E6CD7" w:rsidP="00273BAB">
      <w:pPr>
        <w:shd w:val="clear" w:color="auto" w:fill="FFFFFF"/>
        <w:spacing w:after="120" w:line="240" w:lineRule="auto"/>
        <w:jc w:val="both"/>
        <w:rPr>
          <w:rFonts w:eastAsia="Times New Roman" w:cs="Times New Roman"/>
          <w:color w:val="000000"/>
          <w:szCs w:val="28"/>
        </w:rPr>
      </w:pPr>
    </w:p>
    <w:p w:rsidR="00921DCC" w:rsidRPr="00921DCC" w:rsidRDefault="00921DCC" w:rsidP="00921DCC">
      <w:pPr>
        <w:shd w:val="clear" w:color="auto" w:fill="FFFFFF"/>
        <w:spacing w:after="120" w:line="240" w:lineRule="auto"/>
        <w:rPr>
          <w:rFonts w:eastAsia="Times New Roman" w:cs="Times New Roman"/>
          <w:color w:val="000000"/>
          <w:szCs w:val="28"/>
        </w:rPr>
      </w:pPr>
      <w:r w:rsidRPr="00921DCC">
        <w:rPr>
          <w:rFonts w:eastAsia="Times New Roman" w:cs="Times New Roman"/>
          <w:b/>
          <w:bCs/>
          <w:color w:val="000000"/>
          <w:szCs w:val="28"/>
          <w:lang w:val="vi-VN"/>
        </w:rPr>
        <w:lastRenderedPageBreak/>
        <w:t>Mẫu số 08. Bảng kê khai phân loại doanh nghiệp chế biến và xuất khẩu gỗ</w:t>
      </w:r>
    </w:p>
    <w:p w:rsidR="00921DCC" w:rsidRPr="00921DCC" w:rsidRDefault="00921DCC" w:rsidP="00921DCC">
      <w:pPr>
        <w:shd w:val="clear" w:color="auto" w:fill="FFFFFF"/>
        <w:spacing w:after="120" w:line="240" w:lineRule="auto"/>
        <w:jc w:val="center"/>
        <w:rPr>
          <w:rFonts w:eastAsia="Times New Roman" w:cs="Times New Roman"/>
          <w:color w:val="000000"/>
          <w:szCs w:val="28"/>
        </w:rPr>
      </w:pPr>
      <w:r w:rsidRPr="00921DCC">
        <w:rPr>
          <w:rFonts w:eastAsia="Times New Roman" w:cs="Times New Roman"/>
          <w:b/>
          <w:bCs/>
          <w:color w:val="000000"/>
          <w:szCs w:val="28"/>
          <w:lang w:val="vi-VN"/>
        </w:rPr>
        <w:t>BẢNG KÊ KHAI </w:t>
      </w:r>
      <w:r w:rsidRPr="00921DCC">
        <w:rPr>
          <w:rFonts w:eastAsia="Times New Roman" w:cs="Times New Roman"/>
          <w:b/>
          <w:bCs/>
          <w:caps/>
          <w:color w:val="000000"/>
          <w:szCs w:val="28"/>
          <w:lang w:val="vi-VN"/>
        </w:rPr>
        <w:t>PHÂN LOẠI</w:t>
      </w:r>
      <w:r w:rsidRPr="00921DCC">
        <w:rPr>
          <w:rFonts w:eastAsia="Times New Roman" w:cs="Times New Roman"/>
          <w:b/>
          <w:bCs/>
          <w:caps/>
          <w:color w:val="000000"/>
          <w:szCs w:val="28"/>
          <w:lang w:val="vi-VN"/>
        </w:rPr>
        <w:br/>
      </w:r>
      <w:r w:rsidRPr="00921DCC">
        <w:rPr>
          <w:rFonts w:eastAsia="Times New Roman" w:cs="Times New Roman"/>
          <w:b/>
          <w:bCs/>
          <w:color w:val="000000"/>
          <w:szCs w:val="28"/>
          <w:lang w:val="vi-VN"/>
        </w:rPr>
        <w:t>DOANH NGHIỆP CHẾ BIẾN VÀ XUẤT KHẨU GỖ</w:t>
      </w:r>
    </w:p>
    <w:tbl>
      <w:tblPr>
        <w:tblW w:w="5000" w:type="pct"/>
        <w:shd w:val="clear" w:color="auto" w:fill="FFFFFF"/>
        <w:tblCellMar>
          <w:left w:w="0" w:type="dxa"/>
          <w:right w:w="0" w:type="dxa"/>
        </w:tblCellMar>
        <w:tblLook w:val="04A0"/>
      </w:tblPr>
      <w:tblGrid>
        <w:gridCol w:w="751"/>
        <w:gridCol w:w="6004"/>
        <w:gridCol w:w="1313"/>
        <w:gridCol w:w="1220"/>
      </w:tblGrid>
      <w:tr w:rsidR="00921DCC" w:rsidRPr="00921DCC" w:rsidTr="00921DCC">
        <w:tc>
          <w:tcPr>
            <w:tcW w:w="40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b/>
                <w:bCs/>
                <w:color w:val="000000"/>
                <w:szCs w:val="28"/>
              </w:rPr>
              <w:t>STT</w:t>
            </w:r>
          </w:p>
        </w:tc>
        <w:tc>
          <w:tcPr>
            <w:tcW w:w="320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b/>
                <w:bCs/>
                <w:color w:val="000000"/>
                <w:szCs w:val="28"/>
              </w:rPr>
              <w:t>Nội dung kê khai</w:t>
            </w:r>
          </w:p>
        </w:tc>
        <w:tc>
          <w:tcPr>
            <w:tcW w:w="1300" w:type="pct"/>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b/>
                <w:bCs/>
                <w:color w:val="000000"/>
                <w:szCs w:val="28"/>
              </w:rPr>
              <w:t>Tự đánh giá</w:t>
            </w:r>
          </w:p>
        </w:tc>
      </w:tr>
      <w:tr w:rsidR="00921DCC" w:rsidRPr="00921DCC" w:rsidTr="00921DC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1DCC" w:rsidRPr="00921DCC" w:rsidRDefault="00921DCC" w:rsidP="00921DCC">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21DCC" w:rsidRPr="00921DCC" w:rsidRDefault="00921DCC" w:rsidP="00921DCC">
            <w:pPr>
              <w:spacing w:after="0" w:line="240" w:lineRule="auto"/>
              <w:rPr>
                <w:rFonts w:eastAsia="Times New Roman" w:cs="Times New Roman"/>
                <w:color w:val="000000"/>
                <w:szCs w:val="28"/>
              </w:rPr>
            </w:pP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b/>
                <w:bCs/>
                <w:color w:val="000000"/>
                <w:szCs w:val="28"/>
              </w:rPr>
              <w:t>Có</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b/>
                <w:bCs/>
                <w:color w:val="000000"/>
                <w:szCs w:val="28"/>
              </w:rPr>
              <w:t>Không</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b/>
                <w:bCs/>
                <w:color w:val="000000"/>
                <w:szCs w:val="28"/>
              </w:rPr>
              <w:t>I</w:t>
            </w:r>
          </w:p>
        </w:tc>
        <w:tc>
          <w:tcPr>
            <w:tcW w:w="4550" w:type="pct"/>
            <w:gridSpan w:val="3"/>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b/>
                <w:bCs/>
                <w:color w:val="000000"/>
                <w:szCs w:val="28"/>
              </w:rPr>
              <w:t>TUÂN THỦ QUY ĐỊNH CỦA PHÁP LUẬT TRONG VIỆC THÀNH LẬP VÀ HOẠT ĐỘNG CỦA DOANH NGHIỆP</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1</w:t>
            </w:r>
          </w:p>
        </w:tc>
        <w:tc>
          <w:tcPr>
            <w:tcW w:w="4550" w:type="pct"/>
            <w:gridSpan w:val="3"/>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Tuân thủ quy định của pháp luật về thành lập doanh nghiệp phải có các loại tài liệu sau:</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a</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both"/>
              <w:rPr>
                <w:rFonts w:eastAsia="Times New Roman" w:cs="Times New Roman"/>
                <w:color w:val="000000"/>
                <w:szCs w:val="28"/>
              </w:rPr>
            </w:pPr>
            <w:r w:rsidRPr="00921DCC">
              <w:rPr>
                <w:rFonts w:eastAsia="Times New Roman" w:cs="Times New Roman"/>
                <w:color w:val="000000"/>
                <w:szCs w:val="28"/>
              </w:rPr>
              <w:t>Giấy chứng nhận đăng ký doanh nghiệp (đối với doanh nghiệp không có vốn đầu tư nước ngoài)</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b</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both"/>
              <w:rPr>
                <w:rFonts w:eastAsia="Times New Roman" w:cs="Times New Roman"/>
                <w:color w:val="000000"/>
                <w:szCs w:val="28"/>
              </w:rPr>
            </w:pPr>
            <w:r w:rsidRPr="00921DCC">
              <w:rPr>
                <w:rFonts w:eastAsia="Times New Roman" w:cs="Times New Roman"/>
                <w:color w:val="000000"/>
                <w:szCs w:val="28"/>
              </w:rPr>
              <w:t>Giấy chứng nhận đăng ký đầu tư đối với doanh nghiệp có vốn đầu tư nước ngoài hoặc có yếu tố nước ngoài chiếm 51% vốn điều lệ hoặc doanh nghiệp hoạt động trong khu công nghiệp, khu chế xuất</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2</w:t>
            </w:r>
          </w:p>
        </w:tc>
        <w:tc>
          <w:tcPr>
            <w:tcW w:w="4550" w:type="pct"/>
            <w:gridSpan w:val="3"/>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Tuân thủ quy định của pháp luật về môi trường phải có một trong các loại tài liệu sau:</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a</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both"/>
              <w:rPr>
                <w:rFonts w:eastAsia="Times New Roman" w:cs="Times New Roman"/>
                <w:color w:val="000000"/>
                <w:szCs w:val="28"/>
              </w:rPr>
            </w:pPr>
            <w:r w:rsidRPr="00921DCC">
              <w:rPr>
                <w:rFonts w:eastAsia="Times New Roman" w:cs="Times New Roman"/>
                <w:color w:val="000000"/>
                <w:szCs w:val="28"/>
              </w:rPr>
              <w:t>Quyết định phê duyệt báo cáo đánh giá tác động môi trường đối với cơ sở chế biến gỗ, dăm gỗ từ gỗ rừng tự nhiên có công suất từ 5.000m</w:t>
            </w:r>
            <w:r w:rsidRPr="00921DCC">
              <w:rPr>
                <w:rFonts w:eastAsia="Times New Roman" w:cs="Times New Roman"/>
                <w:color w:val="000000"/>
                <w:szCs w:val="28"/>
                <w:vertAlign w:val="superscript"/>
              </w:rPr>
              <w:t>3</w:t>
            </w:r>
            <w:r w:rsidRPr="00921DCC">
              <w:rPr>
                <w:rFonts w:eastAsia="Times New Roman" w:cs="Times New Roman"/>
                <w:color w:val="000000"/>
                <w:szCs w:val="28"/>
              </w:rPr>
              <w:t> sản phẩm/năm trở lên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b</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both"/>
              <w:rPr>
                <w:rFonts w:eastAsia="Times New Roman" w:cs="Times New Roman"/>
                <w:color w:val="000000"/>
                <w:szCs w:val="28"/>
              </w:rPr>
            </w:pPr>
            <w:r w:rsidRPr="00921DCC">
              <w:rPr>
                <w:rFonts w:eastAsia="Times New Roman" w:cs="Times New Roman"/>
                <w:color w:val="000000"/>
                <w:szCs w:val="28"/>
              </w:rPr>
              <w:t>Quyết định phê duyệt báo cáo đánh giá tác động môi trường đối với cơ sở sản xuất ván ép có công suất từ 100.000 m</w:t>
            </w:r>
            <w:r w:rsidRPr="00921DCC">
              <w:rPr>
                <w:rFonts w:eastAsia="Times New Roman" w:cs="Times New Roman"/>
                <w:color w:val="000000"/>
                <w:szCs w:val="28"/>
                <w:vertAlign w:val="superscript"/>
              </w:rPr>
              <w:t>2</w:t>
            </w:r>
            <w:r w:rsidRPr="00921DCC">
              <w:rPr>
                <w:rFonts w:eastAsia="Times New Roman" w:cs="Times New Roman"/>
                <w:color w:val="000000"/>
                <w:szCs w:val="28"/>
              </w:rPr>
              <w:t> sản phẩm/năm trở lên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c</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both"/>
              <w:rPr>
                <w:rFonts w:eastAsia="Times New Roman" w:cs="Times New Roman"/>
                <w:color w:val="000000"/>
                <w:szCs w:val="28"/>
              </w:rPr>
            </w:pPr>
            <w:r w:rsidRPr="00921DCC">
              <w:rPr>
                <w:rFonts w:eastAsia="Times New Roman" w:cs="Times New Roman"/>
                <w:color w:val="000000"/>
                <w:szCs w:val="28"/>
              </w:rPr>
              <w:t>Quyết định phê duyệt báo cáo đánh giá tác động môi trường đối với cơ sở sản xuất đồ gỗ có tổng diện tích kho bãi, nhà xưởng từ 10.000m</w:t>
            </w:r>
            <w:r w:rsidRPr="00921DCC">
              <w:rPr>
                <w:rFonts w:eastAsia="Times New Roman" w:cs="Times New Roman"/>
                <w:color w:val="000000"/>
                <w:szCs w:val="28"/>
                <w:vertAlign w:val="superscript"/>
              </w:rPr>
              <w:t>2</w:t>
            </w:r>
            <w:r w:rsidRPr="00921DCC">
              <w:rPr>
                <w:rFonts w:eastAsia="Times New Roman" w:cs="Times New Roman"/>
                <w:color w:val="000000"/>
                <w:szCs w:val="28"/>
              </w:rPr>
              <w:t> trở lên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d</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both"/>
              <w:rPr>
                <w:rFonts w:eastAsia="Times New Roman" w:cs="Times New Roman"/>
                <w:color w:val="000000"/>
                <w:szCs w:val="28"/>
              </w:rPr>
            </w:pPr>
            <w:r w:rsidRPr="00921DCC">
              <w:rPr>
                <w:rFonts w:eastAsia="Times New Roman" w:cs="Times New Roman"/>
                <w:color w:val="000000"/>
                <w:szCs w:val="28"/>
              </w:rPr>
              <w:t>Có kế hoạch bảo vệ môi trường đối với các cơ sở sản xuất có công suất hay diện tích nhỏ hơn công suất hoặc diện tích của các cơ sở sản xuất quy định tại các điểm a, b, c nêu trên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3</w:t>
            </w:r>
          </w:p>
        </w:tc>
        <w:tc>
          <w:tcPr>
            <w:tcW w:w="4550" w:type="pct"/>
            <w:gridSpan w:val="3"/>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Tuân thủ quy định của pháp luật về phòng cháy, chữa cháy phải có tài liệu sau:</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both"/>
              <w:rPr>
                <w:rFonts w:eastAsia="Times New Roman" w:cs="Times New Roman"/>
                <w:color w:val="000000"/>
                <w:szCs w:val="28"/>
              </w:rPr>
            </w:pPr>
            <w:r w:rsidRPr="00921DCC">
              <w:rPr>
                <w:rFonts w:eastAsia="Times New Roman" w:cs="Times New Roman"/>
                <w:color w:val="000000"/>
                <w:szCs w:val="28"/>
              </w:rPr>
              <w:t>Phương án phòng cháy, chữa cháy theo quy định pháp luật</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lastRenderedPageBreak/>
              <w:t>4</w:t>
            </w:r>
          </w:p>
        </w:tc>
        <w:tc>
          <w:tcPr>
            <w:tcW w:w="4550" w:type="pct"/>
            <w:gridSpan w:val="3"/>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Tuân thủ quy định của pháp luật về theo dõi nhập, xuất lâm sản phải có tài liệu sau:</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both"/>
              <w:rPr>
                <w:rFonts w:eastAsia="Times New Roman" w:cs="Times New Roman"/>
                <w:color w:val="000000"/>
                <w:szCs w:val="28"/>
              </w:rPr>
            </w:pPr>
            <w:r w:rsidRPr="00921DCC">
              <w:rPr>
                <w:rFonts w:eastAsia="Times New Roman" w:cs="Times New Roman"/>
                <w:color w:val="000000"/>
                <w:szCs w:val="28"/>
              </w:rPr>
              <w:t>Sổ theo dõi nhập, xuất lâm sản được ghi chép đầy đủ theo đúng quy định pháp luật</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5</w:t>
            </w:r>
          </w:p>
        </w:tc>
        <w:tc>
          <w:tcPr>
            <w:tcW w:w="4550" w:type="pct"/>
            <w:gridSpan w:val="3"/>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Tuân thủ quy định của pháp luật về thuế, lao động phải bảo đảm các tiêu chí sau:</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a</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both"/>
              <w:rPr>
                <w:rFonts w:eastAsia="Times New Roman" w:cs="Times New Roman"/>
                <w:color w:val="000000"/>
                <w:szCs w:val="28"/>
              </w:rPr>
            </w:pPr>
            <w:r w:rsidRPr="00921DCC">
              <w:rPr>
                <w:rFonts w:eastAsia="Times New Roman" w:cs="Times New Roman"/>
                <w:color w:val="000000"/>
                <w:szCs w:val="28"/>
              </w:rPr>
              <w:t>Không có tên trong danh sách công khai thông tin tổ chức, cá nhân kinh doanh có dấu hiệu vi phạm pháp luật về thuế</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b</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both"/>
              <w:rPr>
                <w:rFonts w:eastAsia="Times New Roman" w:cs="Times New Roman"/>
                <w:color w:val="000000"/>
                <w:szCs w:val="28"/>
              </w:rPr>
            </w:pPr>
            <w:r w:rsidRPr="00921DCC">
              <w:rPr>
                <w:rFonts w:eastAsia="Times New Roman" w:cs="Times New Roman"/>
                <w:color w:val="000000"/>
                <w:szCs w:val="28"/>
              </w:rPr>
              <w:t>Có kế hoạch vệ sinh an toàn lao động theo quy định của pháp luật</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c</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both"/>
              <w:rPr>
                <w:rFonts w:eastAsia="Times New Roman" w:cs="Times New Roman"/>
                <w:color w:val="000000"/>
                <w:szCs w:val="28"/>
              </w:rPr>
            </w:pPr>
            <w:r w:rsidRPr="00921DCC">
              <w:rPr>
                <w:rFonts w:eastAsia="Times New Roman" w:cs="Times New Roman"/>
                <w:color w:val="000000"/>
                <w:szCs w:val="28"/>
              </w:rPr>
              <w:t>Người lao động có tên trong danh sách bảng lương của doanh nghiệp</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d</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both"/>
              <w:rPr>
                <w:rFonts w:eastAsia="Times New Roman" w:cs="Times New Roman"/>
                <w:color w:val="000000"/>
                <w:szCs w:val="28"/>
              </w:rPr>
            </w:pPr>
            <w:r w:rsidRPr="00921DCC">
              <w:rPr>
                <w:rFonts w:eastAsia="Times New Roman" w:cs="Times New Roman"/>
                <w:color w:val="000000"/>
                <w:szCs w:val="28"/>
              </w:rPr>
              <w:t>Niêm yết công khai thông tin về đóng bảo hiểm xã hội và y tế đối với người lao động theo quy định của Luật Bảo hiểm xã hội</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đ</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both"/>
              <w:rPr>
                <w:rFonts w:eastAsia="Times New Roman" w:cs="Times New Roman"/>
                <w:color w:val="000000"/>
                <w:szCs w:val="28"/>
              </w:rPr>
            </w:pPr>
            <w:r w:rsidRPr="00921DCC">
              <w:rPr>
                <w:rFonts w:eastAsia="Times New Roman" w:cs="Times New Roman"/>
                <w:color w:val="000000"/>
                <w:szCs w:val="28"/>
              </w:rPr>
              <w:t>Người lao động là thành viên tổ chức Công đoàn của doanh nghiệp</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b/>
                <w:bCs/>
                <w:color w:val="000000"/>
                <w:szCs w:val="28"/>
              </w:rPr>
              <w:t>II</w:t>
            </w:r>
          </w:p>
        </w:tc>
        <w:tc>
          <w:tcPr>
            <w:tcW w:w="4550" w:type="pct"/>
            <w:gridSpan w:val="3"/>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b/>
                <w:bCs/>
                <w:color w:val="000000"/>
                <w:szCs w:val="28"/>
              </w:rPr>
              <w:t>TUÂN THỦ QUY ĐỊNH CỦA PHÁP LUẬT VỀ NGUỒN GỐC GỖ HỢP PHÁP</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1</w:t>
            </w:r>
          </w:p>
        </w:tc>
        <w:tc>
          <w:tcPr>
            <w:tcW w:w="4550" w:type="pct"/>
            <w:gridSpan w:val="3"/>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Tuân thủ quy định của pháp luật về hồ sơ khai thác gỗ đối với doanh nghiệp chế biến và xuất khẩu gỗ trực tiếp khai thác gỗ làm nguyên liệu chế biến</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a</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Chấp hành quy định về trình tự, thủ tục khai thác gỗ</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b</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Bảng kê gỗ theo quy định của pháp luật</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c</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Bản sao hồ sơ nguồn gốc gỗ khai thác</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2</w:t>
            </w:r>
          </w:p>
        </w:tc>
        <w:tc>
          <w:tcPr>
            <w:tcW w:w="4550" w:type="pct"/>
            <w:gridSpan w:val="3"/>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Tuân thủ quy định của pháp luật về hồ sơ gỗ sau xử lý tịch thu đối với doanh nghiệp chế biến và xuất khẩu gỗ sử dụng gỗ sau tịch thu làm nguyên liệu chế biến</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a</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Bảng kê gỗ theo quy định của pháp luật</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b</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Bản sao hồ sơ gỗ sau xử lý tịch thu</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3</w:t>
            </w:r>
          </w:p>
        </w:tc>
        <w:tc>
          <w:tcPr>
            <w:tcW w:w="4550" w:type="pct"/>
            <w:gridSpan w:val="3"/>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Tuân thủ quy định của pháp luật về hồ sơ gỗ nhập khẩu đối với doanh nghiệp chế biến và xuất khẩu gỗ sử dụng gỗ nhập khẩu làm nguyên liệu chế biến</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lastRenderedPageBreak/>
              <w:t>a</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Bảng kê gỗ theo quy định của pháp luật</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b</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Bản sao hồ sơ gỗ nhập khẩu</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4</w:t>
            </w:r>
          </w:p>
        </w:tc>
        <w:tc>
          <w:tcPr>
            <w:tcW w:w="4550" w:type="pct"/>
            <w:gridSpan w:val="3"/>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Tuân thủ quy định của pháp luật về hồ sơ trong quá trình mua bán, vận chuyển; chế biến</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a</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Bảng kê gỗ theo quy định của pháp luật</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b</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Bản sao hồ sơ nguồn gốc gỗ</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5</w:t>
            </w:r>
          </w:p>
        </w:tc>
        <w:tc>
          <w:tcPr>
            <w:tcW w:w="4550" w:type="pct"/>
            <w:gridSpan w:val="3"/>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Tuân thủ quy định của pháp luật về hồ sơ gỗ đối với doanh nghiệp chế biến và xuất khẩu sử dụng gỗ nguyên liệu do doanh nghiệp tự trồng trên đất của doanh nghiệp</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a</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Tuân thủ với các quy định pháp luật về quyền sử dụng đất và quyền sử dụng rừng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r>
      <w:tr w:rsidR="00921DCC" w:rsidRPr="00921DCC" w:rsidTr="00921DCC">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color w:val="000000"/>
                <w:szCs w:val="28"/>
              </w:rPr>
              <w:t>b</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Bản sao hồ sơ gỗ khai thác theo quy định của pháp luật</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color w:val="000000"/>
                <w:szCs w:val="28"/>
              </w:rPr>
              <w:t> </w:t>
            </w:r>
          </w:p>
        </w:tc>
      </w:tr>
    </w:tbl>
    <w:p w:rsidR="00921DCC" w:rsidRPr="00921DCC" w:rsidRDefault="00921DCC" w:rsidP="00921DCC">
      <w:pPr>
        <w:shd w:val="clear" w:color="auto" w:fill="FFFFFF"/>
        <w:spacing w:after="120" w:line="240" w:lineRule="auto"/>
        <w:rPr>
          <w:rFonts w:eastAsia="Times New Roman" w:cs="Times New Roman"/>
          <w:color w:val="000000"/>
          <w:szCs w:val="28"/>
        </w:rPr>
      </w:pPr>
      <w:r w:rsidRPr="00921DCC">
        <w:rPr>
          <w:rFonts w:eastAsia="Times New Roman" w:cs="Times New Roman"/>
          <w:color w:val="000000"/>
          <w:szCs w:val="28"/>
          <w:lang w:val="vi-VN"/>
        </w:rPr>
        <w:t> </w:t>
      </w:r>
    </w:p>
    <w:tbl>
      <w:tblPr>
        <w:tblW w:w="0" w:type="auto"/>
        <w:shd w:val="clear" w:color="auto" w:fill="FFFFFF"/>
        <w:tblCellMar>
          <w:left w:w="0" w:type="dxa"/>
          <w:right w:w="0" w:type="dxa"/>
        </w:tblCellMar>
        <w:tblLook w:val="04A0"/>
      </w:tblPr>
      <w:tblGrid>
        <w:gridCol w:w="4068"/>
        <w:gridCol w:w="4788"/>
      </w:tblGrid>
      <w:tr w:rsidR="00921DCC" w:rsidRPr="00921DCC" w:rsidTr="00921DCC">
        <w:tc>
          <w:tcPr>
            <w:tcW w:w="4068" w:type="dxa"/>
            <w:shd w:val="clear" w:color="auto" w:fill="FFFFFF"/>
            <w:tcMar>
              <w:top w:w="0" w:type="dxa"/>
              <w:left w:w="108" w:type="dxa"/>
              <w:bottom w:w="0" w:type="dxa"/>
              <w:right w:w="108" w:type="dxa"/>
            </w:tcMar>
            <w:hideMark/>
          </w:tcPr>
          <w:p w:rsidR="00921DCC" w:rsidRPr="00921DCC" w:rsidRDefault="00921DCC" w:rsidP="00921DCC">
            <w:pPr>
              <w:spacing w:after="120" w:line="240" w:lineRule="auto"/>
              <w:rPr>
                <w:rFonts w:eastAsia="Times New Roman" w:cs="Times New Roman"/>
                <w:color w:val="000000"/>
                <w:szCs w:val="28"/>
              </w:rPr>
            </w:pPr>
            <w:r w:rsidRPr="00921DCC">
              <w:rPr>
                <w:rFonts w:eastAsia="Times New Roman" w:cs="Times New Roman"/>
                <w:b/>
                <w:bCs/>
                <w:color w:val="000000"/>
                <w:szCs w:val="28"/>
              </w:rPr>
              <w:t> </w:t>
            </w:r>
          </w:p>
        </w:tc>
        <w:tc>
          <w:tcPr>
            <w:tcW w:w="4788" w:type="dxa"/>
            <w:shd w:val="clear" w:color="auto" w:fill="FFFFFF"/>
            <w:tcMar>
              <w:top w:w="0" w:type="dxa"/>
              <w:left w:w="108" w:type="dxa"/>
              <w:bottom w:w="0" w:type="dxa"/>
              <w:right w:w="108" w:type="dxa"/>
            </w:tcMar>
            <w:hideMark/>
          </w:tcPr>
          <w:p w:rsidR="00921DCC" w:rsidRPr="00921DCC" w:rsidRDefault="00921DCC" w:rsidP="00921DCC">
            <w:pPr>
              <w:spacing w:after="120" w:line="240" w:lineRule="auto"/>
              <w:jc w:val="center"/>
              <w:rPr>
                <w:rFonts w:eastAsia="Times New Roman" w:cs="Times New Roman"/>
                <w:color w:val="000000"/>
                <w:szCs w:val="28"/>
              </w:rPr>
            </w:pPr>
            <w:r w:rsidRPr="00921DCC">
              <w:rPr>
                <w:rFonts w:eastAsia="Times New Roman" w:cs="Times New Roman"/>
                <w:i/>
                <w:iCs/>
                <w:color w:val="000000"/>
                <w:szCs w:val="28"/>
              </w:rPr>
              <w:t>......., ngày .... tháng... năm ...</w:t>
            </w:r>
            <w:r w:rsidRPr="00921DCC">
              <w:rPr>
                <w:rFonts w:eastAsia="Times New Roman" w:cs="Times New Roman"/>
                <w:i/>
                <w:iCs/>
                <w:color w:val="000000"/>
                <w:szCs w:val="28"/>
              </w:rPr>
              <w:br/>
            </w:r>
            <w:r w:rsidRPr="00921DCC">
              <w:rPr>
                <w:rFonts w:eastAsia="Times New Roman" w:cs="Times New Roman"/>
                <w:b/>
                <w:bCs/>
                <w:color w:val="000000"/>
                <w:szCs w:val="28"/>
              </w:rPr>
              <w:t>DOANH NGHIỆP KÊ KHAI</w:t>
            </w:r>
            <w:r w:rsidRPr="00921DCC">
              <w:rPr>
                <w:rFonts w:eastAsia="Times New Roman" w:cs="Times New Roman"/>
                <w:b/>
                <w:bCs/>
                <w:color w:val="000000"/>
                <w:szCs w:val="28"/>
              </w:rPr>
              <w:br/>
            </w:r>
            <w:r w:rsidRPr="00921DCC">
              <w:rPr>
                <w:rFonts w:eastAsia="Times New Roman" w:cs="Times New Roman"/>
                <w:i/>
                <w:iCs/>
                <w:color w:val="000000"/>
                <w:szCs w:val="28"/>
              </w:rPr>
              <w:t>(Ký tên, đóng dấu, ghi rõ họ tên)</w:t>
            </w:r>
          </w:p>
        </w:tc>
      </w:tr>
    </w:tbl>
    <w:p w:rsidR="00921DCC" w:rsidRPr="00921DCC" w:rsidRDefault="00921DCC" w:rsidP="00921DCC">
      <w:pPr>
        <w:shd w:val="clear" w:color="auto" w:fill="FFFFFF"/>
        <w:spacing w:after="120" w:line="240" w:lineRule="auto"/>
        <w:rPr>
          <w:rFonts w:eastAsia="Times New Roman" w:cs="Times New Roman"/>
          <w:color w:val="000000"/>
          <w:szCs w:val="28"/>
        </w:rPr>
      </w:pPr>
      <w:r w:rsidRPr="00921DCC">
        <w:rPr>
          <w:rFonts w:eastAsia="Times New Roman" w:cs="Times New Roman"/>
          <w:b/>
          <w:bCs/>
          <w:i/>
          <w:iCs/>
          <w:color w:val="000000"/>
          <w:szCs w:val="28"/>
          <w:lang w:val="vi-VN"/>
        </w:rPr>
        <w:t>Ghi chú:</w:t>
      </w:r>
    </w:p>
    <w:p w:rsidR="00921DCC" w:rsidRPr="00921DCC" w:rsidRDefault="00921DCC" w:rsidP="00921DCC">
      <w:pPr>
        <w:shd w:val="clear" w:color="auto" w:fill="FFFFFF"/>
        <w:spacing w:after="120" w:line="240" w:lineRule="auto"/>
        <w:rPr>
          <w:rFonts w:eastAsia="Times New Roman" w:cs="Times New Roman"/>
          <w:color w:val="000000"/>
          <w:szCs w:val="28"/>
        </w:rPr>
      </w:pPr>
      <w:r w:rsidRPr="00921DCC">
        <w:rPr>
          <w:rFonts w:eastAsia="Times New Roman" w:cs="Times New Roman"/>
          <w:color w:val="000000"/>
          <w:szCs w:val="28"/>
          <w:shd w:val="clear" w:color="auto" w:fill="FFFFFF"/>
          <w:lang w:val="vi-VN"/>
        </w:rPr>
        <w:t>(1)</w:t>
      </w:r>
      <w:r w:rsidRPr="00921DCC">
        <w:rPr>
          <w:rFonts w:eastAsia="Times New Roman" w:cs="Times New Roman"/>
          <w:color w:val="000000"/>
          <w:szCs w:val="28"/>
          <w:lang w:val="vi-VN"/>
        </w:rPr>
        <w:t> Trường hợp tự kê khai bằng bảng giấy thì doanh nghiệp kê khai phải thực hiện nội dung này.</w:t>
      </w:r>
    </w:p>
    <w:p w:rsidR="00921DCC" w:rsidRDefault="00921DCC" w:rsidP="00921DCC">
      <w:pPr>
        <w:shd w:val="clear" w:color="auto" w:fill="FFFFFF"/>
        <w:spacing w:after="120" w:line="240" w:lineRule="auto"/>
        <w:jc w:val="both"/>
        <w:rPr>
          <w:rFonts w:eastAsia="Times New Roman" w:cs="Times New Roman"/>
          <w:b/>
          <w:bCs/>
          <w:color w:val="000000"/>
          <w:szCs w:val="28"/>
          <w:shd w:val="clear" w:color="auto" w:fill="FFFFFF"/>
        </w:rPr>
      </w:pPr>
      <w:r w:rsidRPr="00921DCC">
        <w:rPr>
          <w:rFonts w:eastAsia="Times New Roman" w:cs="Times New Roman"/>
          <w:b/>
          <w:bCs/>
          <w:color w:val="000000"/>
          <w:szCs w:val="28"/>
          <w:shd w:val="clear" w:color="auto" w:fill="FFFFFF"/>
          <w:lang w:val="vi-VN"/>
        </w:rPr>
        <w:t> </w:t>
      </w:r>
    </w:p>
    <w:p w:rsidR="006E6CD7" w:rsidRDefault="006E6CD7" w:rsidP="00921DCC">
      <w:pPr>
        <w:shd w:val="clear" w:color="auto" w:fill="FFFFFF"/>
        <w:spacing w:after="120" w:line="240" w:lineRule="auto"/>
        <w:jc w:val="both"/>
        <w:rPr>
          <w:rFonts w:eastAsia="Times New Roman" w:cs="Times New Roman"/>
          <w:b/>
          <w:bCs/>
          <w:color w:val="000000"/>
          <w:szCs w:val="28"/>
          <w:shd w:val="clear" w:color="auto" w:fill="FFFFFF"/>
        </w:rPr>
      </w:pPr>
    </w:p>
    <w:p w:rsidR="006E6CD7" w:rsidRDefault="006E6CD7" w:rsidP="00921DCC">
      <w:pPr>
        <w:shd w:val="clear" w:color="auto" w:fill="FFFFFF"/>
        <w:spacing w:after="120" w:line="240" w:lineRule="auto"/>
        <w:jc w:val="both"/>
        <w:rPr>
          <w:rFonts w:eastAsia="Times New Roman" w:cs="Times New Roman"/>
          <w:b/>
          <w:bCs/>
          <w:color w:val="000000"/>
          <w:szCs w:val="28"/>
          <w:shd w:val="clear" w:color="auto" w:fill="FFFFFF"/>
        </w:rPr>
      </w:pPr>
    </w:p>
    <w:p w:rsidR="006E6CD7" w:rsidRDefault="006E6CD7" w:rsidP="00921DCC">
      <w:pPr>
        <w:shd w:val="clear" w:color="auto" w:fill="FFFFFF"/>
        <w:spacing w:after="120" w:line="240" w:lineRule="auto"/>
        <w:jc w:val="both"/>
        <w:rPr>
          <w:rFonts w:eastAsia="Times New Roman" w:cs="Times New Roman"/>
          <w:b/>
          <w:bCs/>
          <w:color w:val="000000"/>
          <w:szCs w:val="28"/>
          <w:shd w:val="clear" w:color="auto" w:fill="FFFFFF"/>
        </w:rPr>
      </w:pPr>
    </w:p>
    <w:p w:rsidR="006E6CD7" w:rsidRDefault="006E6CD7" w:rsidP="00921DCC">
      <w:pPr>
        <w:shd w:val="clear" w:color="auto" w:fill="FFFFFF"/>
        <w:spacing w:after="120" w:line="240" w:lineRule="auto"/>
        <w:jc w:val="both"/>
        <w:rPr>
          <w:rFonts w:eastAsia="Times New Roman" w:cs="Times New Roman"/>
          <w:b/>
          <w:bCs/>
          <w:color w:val="000000"/>
          <w:szCs w:val="28"/>
          <w:shd w:val="clear" w:color="auto" w:fill="FFFFFF"/>
        </w:rPr>
      </w:pPr>
    </w:p>
    <w:p w:rsidR="006E6CD7" w:rsidRDefault="006E6CD7" w:rsidP="00921DCC">
      <w:pPr>
        <w:shd w:val="clear" w:color="auto" w:fill="FFFFFF"/>
        <w:spacing w:after="120" w:line="240" w:lineRule="auto"/>
        <w:jc w:val="both"/>
        <w:rPr>
          <w:rFonts w:eastAsia="Times New Roman" w:cs="Times New Roman"/>
          <w:b/>
          <w:bCs/>
          <w:color w:val="000000"/>
          <w:szCs w:val="28"/>
          <w:shd w:val="clear" w:color="auto" w:fill="FFFFFF"/>
        </w:rPr>
      </w:pPr>
    </w:p>
    <w:p w:rsidR="006E6CD7" w:rsidRDefault="006E6CD7" w:rsidP="00921DCC">
      <w:pPr>
        <w:shd w:val="clear" w:color="auto" w:fill="FFFFFF"/>
        <w:spacing w:after="120" w:line="240" w:lineRule="auto"/>
        <w:jc w:val="both"/>
        <w:rPr>
          <w:rFonts w:eastAsia="Times New Roman" w:cs="Times New Roman"/>
          <w:b/>
          <w:bCs/>
          <w:color w:val="000000"/>
          <w:szCs w:val="28"/>
          <w:shd w:val="clear" w:color="auto" w:fill="FFFFFF"/>
        </w:rPr>
      </w:pPr>
    </w:p>
    <w:p w:rsidR="006E6CD7" w:rsidRDefault="006E6CD7" w:rsidP="00921DCC">
      <w:pPr>
        <w:shd w:val="clear" w:color="auto" w:fill="FFFFFF"/>
        <w:spacing w:after="120" w:line="240" w:lineRule="auto"/>
        <w:jc w:val="both"/>
        <w:rPr>
          <w:rFonts w:eastAsia="Times New Roman" w:cs="Times New Roman"/>
          <w:b/>
          <w:bCs/>
          <w:color w:val="000000"/>
          <w:szCs w:val="28"/>
          <w:shd w:val="clear" w:color="auto" w:fill="FFFFFF"/>
        </w:rPr>
      </w:pPr>
    </w:p>
    <w:p w:rsidR="006E6CD7" w:rsidRDefault="006E6CD7" w:rsidP="00921DCC">
      <w:pPr>
        <w:shd w:val="clear" w:color="auto" w:fill="FFFFFF"/>
        <w:spacing w:after="120" w:line="240" w:lineRule="auto"/>
        <w:jc w:val="both"/>
        <w:rPr>
          <w:rFonts w:eastAsia="Times New Roman" w:cs="Times New Roman"/>
          <w:b/>
          <w:bCs/>
          <w:color w:val="000000"/>
          <w:szCs w:val="28"/>
          <w:shd w:val="clear" w:color="auto" w:fill="FFFFFF"/>
        </w:rPr>
      </w:pPr>
    </w:p>
    <w:p w:rsidR="006E6CD7" w:rsidRDefault="006E6CD7" w:rsidP="00921DCC">
      <w:pPr>
        <w:shd w:val="clear" w:color="auto" w:fill="FFFFFF"/>
        <w:spacing w:after="120" w:line="240" w:lineRule="auto"/>
        <w:jc w:val="both"/>
        <w:rPr>
          <w:rFonts w:eastAsia="Times New Roman" w:cs="Times New Roman"/>
          <w:b/>
          <w:bCs/>
          <w:color w:val="000000"/>
          <w:szCs w:val="28"/>
          <w:shd w:val="clear" w:color="auto" w:fill="FFFFFF"/>
        </w:rPr>
      </w:pPr>
    </w:p>
    <w:p w:rsidR="006E6CD7" w:rsidRDefault="006E6CD7" w:rsidP="00921DCC">
      <w:pPr>
        <w:shd w:val="clear" w:color="auto" w:fill="FFFFFF"/>
        <w:spacing w:after="120" w:line="240" w:lineRule="auto"/>
        <w:jc w:val="both"/>
        <w:rPr>
          <w:rFonts w:eastAsia="Times New Roman" w:cs="Times New Roman"/>
          <w:b/>
          <w:bCs/>
          <w:color w:val="000000"/>
          <w:szCs w:val="28"/>
          <w:shd w:val="clear" w:color="auto" w:fill="FFFFFF"/>
        </w:rPr>
      </w:pPr>
    </w:p>
    <w:p w:rsidR="006E6CD7" w:rsidRDefault="006E6CD7" w:rsidP="00921DCC">
      <w:pPr>
        <w:shd w:val="clear" w:color="auto" w:fill="FFFFFF"/>
        <w:spacing w:after="120" w:line="240" w:lineRule="auto"/>
        <w:jc w:val="both"/>
        <w:rPr>
          <w:rFonts w:eastAsia="Times New Roman" w:cs="Times New Roman"/>
          <w:b/>
          <w:bCs/>
          <w:color w:val="000000"/>
          <w:szCs w:val="28"/>
          <w:shd w:val="clear" w:color="auto" w:fill="FFFFFF"/>
        </w:rPr>
      </w:pPr>
    </w:p>
    <w:p w:rsidR="006E6CD7" w:rsidRDefault="006E6CD7" w:rsidP="00921DCC">
      <w:pPr>
        <w:shd w:val="clear" w:color="auto" w:fill="FFFFFF"/>
        <w:spacing w:after="120" w:line="240" w:lineRule="auto"/>
        <w:jc w:val="both"/>
        <w:rPr>
          <w:rFonts w:eastAsia="Times New Roman" w:cs="Times New Roman"/>
          <w:b/>
          <w:bCs/>
          <w:color w:val="000000"/>
          <w:szCs w:val="28"/>
          <w:shd w:val="clear" w:color="auto" w:fill="FFFFFF"/>
        </w:rPr>
      </w:pPr>
    </w:p>
    <w:p w:rsidR="006E6CD7" w:rsidRPr="006E6CD7" w:rsidRDefault="006E6CD7" w:rsidP="00921DCC">
      <w:pPr>
        <w:shd w:val="clear" w:color="auto" w:fill="FFFFFF"/>
        <w:spacing w:after="120" w:line="240" w:lineRule="auto"/>
        <w:jc w:val="both"/>
        <w:rPr>
          <w:rFonts w:eastAsia="Times New Roman" w:cs="Times New Roman"/>
          <w:color w:val="000000"/>
          <w:szCs w:val="28"/>
        </w:rPr>
      </w:pPr>
    </w:p>
    <w:sectPr w:rsidR="006E6CD7" w:rsidRPr="006E6CD7" w:rsidSect="003D1F44">
      <w:pgSz w:w="11907" w:h="16840" w:code="9"/>
      <w:pgMar w:top="1134" w:right="1134" w:bottom="1134" w:left="1701" w:header="0" w:footer="51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20"/>
  <w:displayHorizontalDrawingGridEvery w:val="2"/>
  <w:displayVerticalDrawingGridEvery w:val="2"/>
  <w:characterSpacingControl w:val="doNotCompress"/>
  <w:compat/>
  <w:rsids>
    <w:rsidRoot w:val="00921DCC"/>
    <w:rsid w:val="00273BAB"/>
    <w:rsid w:val="003D1F44"/>
    <w:rsid w:val="004531A9"/>
    <w:rsid w:val="004A4C0D"/>
    <w:rsid w:val="0062023A"/>
    <w:rsid w:val="006E6CD7"/>
    <w:rsid w:val="0072118D"/>
    <w:rsid w:val="00921DCC"/>
    <w:rsid w:val="00A6653E"/>
    <w:rsid w:val="00B07276"/>
    <w:rsid w:val="00CC659E"/>
    <w:rsid w:val="00D23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DCC"/>
    <w:pPr>
      <w:ind w:left="720"/>
      <w:contextualSpacing/>
    </w:pPr>
  </w:style>
</w:styles>
</file>

<file path=word/webSettings.xml><?xml version="1.0" encoding="utf-8"?>
<w:webSettings xmlns:r="http://schemas.openxmlformats.org/officeDocument/2006/relationships" xmlns:w="http://schemas.openxmlformats.org/wordprocessingml/2006/main">
  <w:divs>
    <w:div w:id="20836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2020-11-06T07:50:00Z</dcterms:created>
  <dcterms:modified xsi:type="dcterms:W3CDTF">2020-11-09T06:38:00Z</dcterms:modified>
</cp:coreProperties>
</file>